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07F12" w14:textId="42284157" w:rsidR="007A22E0" w:rsidRDefault="007A22E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object w:dxaOrig="9390" w:dyaOrig="11821" w14:anchorId="1D5F84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9.8pt;height:591pt" o:ole="">
            <v:imagedata r:id="rId5" o:title=""/>
          </v:shape>
          <o:OLEObject Type="Embed" ProgID="Word.Document.12" ShapeID="_x0000_i1036" DrawAspect="Content" ObjectID="_1826630671" r:id="rId6">
            <o:FieldCodes>\s</o:FieldCodes>
          </o:OLEObject>
        </w:object>
      </w:r>
    </w:p>
    <w:p w14:paraId="7B91631E" w14:textId="77777777" w:rsidR="007A22E0" w:rsidRDefault="007A22E0">
      <w:pPr>
        <w:rPr>
          <w:rFonts w:ascii="Google Sans Text" w:eastAsia="Google Sans Text" w:hAnsi="Google Sans Text" w:cs="Google Sans Text"/>
          <w:b/>
          <w:bCs/>
          <w:color w:val="1F1F1F"/>
          <w:sz w:val="36"/>
          <w:szCs w:val="36"/>
        </w:rPr>
      </w:pPr>
      <w:r>
        <w:rPr>
          <w:rFonts w:ascii="Google Sans Text" w:eastAsia="Google Sans Text" w:hAnsi="Google Sans Text" w:cs="Google Sans Text"/>
          <w:color w:val="1F1F1F"/>
        </w:rPr>
        <w:br w:type="page"/>
      </w:r>
    </w:p>
    <w:p w14:paraId="31789B60" w14:textId="0FC7B5AD" w:rsidR="00EB361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Meeting Details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EB3612" w14:paraId="5959268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ED771B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Sr No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FF40B9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Details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29AB4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D5A64A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Supervisor Signature</w:t>
            </w:r>
          </w:p>
        </w:tc>
      </w:tr>
      <w:tr w:rsidR="00EB3612" w14:paraId="5546A5B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279AA7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64DD73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Initial SRS Review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904405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11/07/2025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8E32FB" w14:textId="77777777" w:rsidR="00EB3612" w:rsidRDefault="00EB3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</w:tr>
      <w:tr w:rsidR="00EB3612" w14:paraId="773DE6D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514CB5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F877B2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Prototype Validation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14CD7D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18/07/2025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1C2ED7" w14:textId="77777777" w:rsidR="00EB3612" w:rsidRDefault="00EB3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</w:tr>
      <w:tr w:rsidR="00EB3612" w14:paraId="07665CD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CAB62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77EC7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Final Submission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2790A1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25/07/2025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E43F8A" w14:textId="77777777" w:rsidR="00EB3612" w:rsidRDefault="00EB36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</w:tr>
    </w:tbl>
    <w:p w14:paraId="7D035C91" w14:textId="77777777" w:rsidR="00EB361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5E6B0EF">
          <v:rect id="_x0000_i1025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1. Introduction</w:t>
      </w:r>
    </w:p>
    <w:p w14:paraId="0503320C" w14:textId="77777777" w:rsidR="00EB361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1.1 Purpose</w:t>
      </w:r>
    </w:p>
    <w:p w14:paraId="66A3A423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purpose of this project is to develop a research-grade Educational Process Mining (EPM) system. This system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analyzes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student interaction logs from digital eLearning simulators to discover workflow patterns, identify optimization opportunities, and generate evidence-based recommendations for instructional design.</w:t>
      </w:r>
    </w:p>
    <w:p w14:paraId="2EDCD23F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serves two primary objectives:</w:t>
      </w:r>
    </w:p>
    <w:p w14:paraId="687A7434" w14:textId="77777777" w:rsidR="00EB361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Research:</w:t>
      </w:r>
      <w:r>
        <w:rPr>
          <w:rFonts w:ascii="Google Sans Text" w:eastAsia="Google Sans Text" w:hAnsi="Google Sans Text" w:cs="Google Sans Text"/>
          <w:color w:val="1F1F1F"/>
        </w:rPr>
        <w:t xml:space="preserve"> To generate thesis findings through data-driven workflow analysis of the EPM dataset.</w:t>
      </w:r>
    </w:p>
    <w:p w14:paraId="3CC8ED5F" w14:textId="77777777" w:rsidR="00EB361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Engineering:</w:t>
      </w:r>
      <w:r>
        <w:rPr>
          <w:rFonts w:ascii="Google Sans Text" w:eastAsia="Google Sans Text" w:hAnsi="Google Sans Text" w:cs="Google Sans Text"/>
          <w:color w:val="1F1F1F"/>
        </w:rPr>
        <w:t xml:space="preserve"> To demonstrate software engineering competency via a functional proof-of-concept tool using Python and Process Mining techniques.</w:t>
      </w:r>
    </w:p>
    <w:p w14:paraId="0347205E" w14:textId="77777777" w:rsidR="00EB361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1.2 Scope</w:t>
      </w:r>
    </w:p>
    <w:p w14:paraId="5AB17B3B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In Scope:</w:t>
      </w:r>
    </w:p>
    <w:p w14:paraId="65D17268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Ingestion:</w:t>
      </w:r>
      <w:r>
        <w:rPr>
          <w:rFonts w:ascii="Google Sans Text" w:eastAsia="Google Sans Text" w:hAnsi="Google Sans Text" w:cs="Google Sans Text"/>
          <w:color w:val="1F1F1F"/>
        </w:rPr>
        <w:t xml:space="preserve"> Processing the specific EPM dataset structure (169,838 events across 6 sessions, 115 students).</w:t>
      </w:r>
    </w:p>
    <w:p w14:paraId="2F1EE6CF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Process Mining:</w:t>
      </w:r>
      <w:r>
        <w:rPr>
          <w:rFonts w:ascii="Google Sans Text" w:eastAsia="Google Sans Text" w:hAnsi="Google Sans Text" w:cs="Google Sans Text"/>
          <w:color w:val="1F1F1F"/>
        </w:rPr>
        <w:t xml:space="preserve"> Implementation of Direct-Follows Graphs (DFG) using the pm4py library.</w:t>
      </w:r>
    </w:p>
    <w:p w14:paraId="4F8963AC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 Abstraction:</w:t>
      </w:r>
      <w:r>
        <w:rPr>
          <w:rFonts w:ascii="Google Sans Text" w:eastAsia="Google Sans Text" w:hAnsi="Google Sans Text" w:cs="Google Sans Text"/>
          <w:color w:val="1F1F1F"/>
        </w:rPr>
        <w:t xml:space="preserve"> Creation of an Educational Workflow Model (EWM) to simplify complex event logs.</w:t>
      </w:r>
    </w:p>
    <w:p w14:paraId="64C19A78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Bottleneck Analysis:</w:t>
      </w:r>
      <w:r>
        <w:rPr>
          <w:rFonts w:ascii="Google Sans Text" w:eastAsia="Google Sans Text" w:hAnsi="Google Sans Text" w:cs="Google Sans Text"/>
          <w:color w:val="1F1F1F"/>
        </w:rPr>
        <w:t xml:space="preserve"> Automated detection of idle times exceeding 5 minutes to identify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student "stuck" points.</w:t>
      </w:r>
    </w:p>
    <w:p w14:paraId="724FD764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At-Risk Prediction:</w:t>
      </w:r>
      <w:r>
        <w:rPr>
          <w:rFonts w:ascii="Google Sans Text" w:eastAsia="Google Sans Text" w:hAnsi="Google Sans Text" w:cs="Google Sans Text"/>
          <w:color w:val="1F1F1F"/>
        </w:rPr>
        <w:t xml:space="preserve"> Identification of students with high off-task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behavior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ratios.</w:t>
      </w:r>
    </w:p>
    <w:p w14:paraId="7C070372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Visualization:</w:t>
      </w:r>
      <w:r>
        <w:rPr>
          <w:rFonts w:ascii="Google Sans Text" w:eastAsia="Google Sans Text" w:hAnsi="Google Sans Text" w:cs="Google Sans Text"/>
          <w:color w:val="1F1F1F"/>
        </w:rPr>
        <w:t xml:space="preserve"> Interactive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dashboard for demonstrating results to examiners.</w:t>
      </w:r>
    </w:p>
    <w:p w14:paraId="341C30D0" w14:textId="77777777" w:rsidR="00EB361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Reporting:</w:t>
      </w:r>
      <w:r>
        <w:rPr>
          <w:rFonts w:ascii="Google Sans Text" w:eastAsia="Google Sans Text" w:hAnsi="Google Sans Text" w:cs="Google Sans Text"/>
          <w:color w:val="1F1F1F"/>
        </w:rPr>
        <w:t xml:space="preserve"> Export capabilities for thesis-ready figures and CSV reports.</w:t>
      </w:r>
    </w:p>
    <w:p w14:paraId="388973E7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 of Scope:</w:t>
      </w:r>
    </w:p>
    <w:p w14:paraId="0C3044AE" w14:textId="77777777" w:rsidR="00EB361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Real-time integration with live Learning Management Systems (LMS).</w:t>
      </w:r>
    </w:p>
    <w:p w14:paraId="32C77FEF" w14:textId="77777777" w:rsidR="00EB361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Cloud deployment (system is local-only).</w:t>
      </w:r>
    </w:p>
    <w:p w14:paraId="2A83BA8F" w14:textId="77777777" w:rsidR="00EB361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Advanced conformance checking (Token Replay).</w:t>
      </w:r>
    </w:p>
    <w:p w14:paraId="1A98C569" w14:textId="77777777" w:rsidR="00EB361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Multi-dataset generalization (The system is specialized for the EPM dataset).</w:t>
      </w:r>
    </w:p>
    <w:p w14:paraId="71DA0F3B" w14:textId="77777777" w:rsidR="00EB361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1.3 Product Perspective</w:t>
      </w:r>
    </w:p>
    <w:p w14:paraId="55872C37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system operates as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standalone research application</w:t>
      </w:r>
      <w:r>
        <w:rPr>
          <w:rFonts w:ascii="Google Sans Text" w:eastAsia="Google Sans Text" w:hAnsi="Google Sans Text" w:cs="Google Sans Text"/>
          <w:color w:val="1F1F1F"/>
        </w:rPr>
        <w:t xml:space="preserve"> that bridges raw learning management system logs and actionable workflow insights. It acts as a middleware processor between data collection and pedagogical decision-making.</w:t>
      </w:r>
    </w:p>
    <w:p w14:paraId="3DB81578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Context Diagram:</w:t>
      </w:r>
    </w:p>
    <w:p w14:paraId="1B06C75C" w14:textId="518F2CE6" w:rsidR="00DE0567" w:rsidRDefault="00DE056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  <w:lastRenderedPageBreak/>
        <w:drawing>
          <wp:inline distT="0" distB="0" distL="0" distR="0" wp14:anchorId="5EDE612C" wp14:editId="6FD821A2">
            <wp:extent cx="4417060" cy="8229600"/>
            <wp:effectExtent l="0" t="0" r="2540" b="0"/>
            <wp:docPr id="134162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405B" w14:textId="77777777" w:rsidR="00EB361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1.4 User Characteristics</w:t>
      </w:r>
    </w:p>
    <w:p w14:paraId="50E69329" w14:textId="77777777" w:rsidR="00EB361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Primary User (Researcher/Student):</w:t>
      </w:r>
    </w:p>
    <w:p w14:paraId="38A87D43" w14:textId="77777777" w:rsidR="00EB3612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Execute bulk analysis to generate graphs and tables for the final thesis.</w:t>
      </w:r>
    </w:p>
    <w:p w14:paraId="32DA465D" w14:textId="77777777" w:rsidR="00EB3612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Skills:</w:t>
      </w:r>
      <w:r>
        <w:rPr>
          <w:rFonts w:ascii="Google Sans Text" w:eastAsia="Google Sans Text" w:hAnsi="Google Sans Text" w:cs="Google Sans Text"/>
          <w:color w:val="1F1F1F"/>
        </w:rPr>
        <w:t xml:space="preserve"> Comfortable with Python scripts and data interpretation.</w:t>
      </w:r>
    </w:p>
    <w:p w14:paraId="7ACA1B26" w14:textId="77777777" w:rsidR="00EB361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Secondary User (Examiner/Supervisor):</w:t>
      </w:r>
    </w:p>
    <w:p w14:paraId="368077F1" w14:textId="77777777" w:rsidR="00EB3612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Verify the functionality and accuracy of the software during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defense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9862B32" w14:textId="77777777" w:rsidR="00EB3612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Skills:</w:t>
      </w:r>
      <w:r>
        <w:rPr>
          <w:rFonts w:ascii="Google Sans Text" w:eastAsia="Google Sans Text" w:hAnsi="Google Sans Text" w:cs="Google Sans Text"/>
          <w:color w:val="1F1F1F"/>
        </w:rPr>
        <w:t xml:space="preserve"> Requires a user-friendly GUI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to navigate without writing code.</w:t>
      </w:r>
    </w:p>
    <w:p w14:paraId="2B34046B" w14:textId="77777777" w:rsidR="00EB361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1.5 Literature Review Summary</w:t>
      </w:r>
    </w:p>
    <w:p w14:paraId="059A3C0A" w14:textId="77777777" w:rsidR="00EB361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Process mining in education (Educational Process Mining or EPM) has emerged as a critical field for understanding self-regulated learning. Traditional approaches often rely on static statistics (grades, attendance), which fail to capture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process</w:t>
      </w:r>
      <w:r>
        <w:rPr>
          <w:rFonts w:ascii="Google Sans Text" w:eastAsia="Google Sans Text" w:hAnsi="Google Sans Text" w:cs="Google Sans Text"/>
          <w:color w:val="1F1F1F"/>
        </w:rPr>
        <w:t xml:space="preserve"> of learning. Recent studies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Bogarín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et al., 2018) have utilized algorithms like the Inductive Miner to map student paths. However, existing tools like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are often too complex for educators, while simple dashboards lack workflow analysis. This project addresses this gap by creating a lightweight, Python-based tool specifically designed to correlate idle time with workflow bottlenecks in digital electronics simulations.</w:t>
      </w:r>
    </w:p>
    <w:p w14:paraId="08FE03D5" w14:textId="77777777" w:rsidR="00EB361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1.6 Proposed Technologies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B3612" w14:paraId="5C6AD8E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E5BEB3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Layer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D194F8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Technology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4CD3EC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Rationale</w:t>
            </w:r>
          </w:p>
        </w:tc>
      </w:tr>
      <w:tr w:rsidR="00EB3612" w14:paraId="7F4139A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0F08E8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Language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D56599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Python 3.10+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A79D0F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Required for pm4py compatibility and data science libraries.</w:t>
            </w:r>
          </w:p>
        </w:tc>
      </w:tr>
      <w:tr w:rsidR="00EB3612" w14:paraId="1D26485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4E1A49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Mining Engine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5308CF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pm4py 2.7+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85C011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industry-standard open-source library for process mining.</w:t>
            </w:r>
          </w:p>
        </w:tc>
      </w:tr>
      <w:tr w:rsidR="00EB3612" w14:paraId="440642F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B1BDE4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Visualization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CECBF1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Graphviz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/ Matplotlib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72968C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Essential for rendering directed graphs (process maps).</w:t>
            </w:r>
          </w:p>
        </w:tc>
      </w:tr>
      <w:tr w:rsidR="00EB3612" w14:paraId="3CB32C5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43C9DC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Interface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A3C561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Streamlit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D7E683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Allows rapid creation of a web-based UI for the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project demo.</w:t>
            </w:r>
          </w:p>
        </w:tc>
      </w:tr>
      <w:tr w:rsidR="00EB3612" w14:paraId="001E9DA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B91671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Data Handling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9ECB2A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Pandas 2.0+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E4C321" w14:textId="77777777" w:rsidR="00EB36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Efficient in-memory processing of 169k+ log rows.</w:t>
            </w:r>
          </w:p>
        </w:tc>
      </w:tr>
    </w:tbl>
    <w:p w14:paraId="3193199D" w14:textId="77777777" w:rsidR="00EB361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4E1E719A">
          <v:rect id="_x0000_i102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2. Requirements</w:t>
      </w:r>
    </w:p>
    <w:p w14:paraId="734A5EDF" w14:textId="77777777" w:rsidR="00EB361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2.1 Functional Requirements</w:t>
      </w:r>
    </w:p>
    <w:p w14:paraId="07267A24" w14:textId="77777777" w:rsidR="00EB3612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FR001: EPM Dataset Ingestion</w:t>
      </w:r>
    </w:p>
    <w:p w14:paraId="6A28648F" w14:textId="77777777" w:rsidR="00EB361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Root folder containing Session 1 through Session 6. Files are named [StudentID].csv (e.g., 1.csv, 25.csv).</w:t>
      </w:r>
    </w:p>
    <w:p w14:paraId="2AA6A59B" w14:textId="77777777" w:rsidR="00EB361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</w:p>
    <w:p w14:paraId="562BF51D" w14:textId="77777777" w:rsidR="00EB361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Recursively scan directories for CSV files.</w:t>
      </w:r>
    </w:p>
    <w:p w14:paraId="6F673026" w14:textId="77777777" w:rsidR="00EB361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Read files without headers.</w:t>
      </w:r>
    </w:p>
    <w:p w14:paraId="64AF211B" w14:textId="77777777" w:rsidR="00EB361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Parse European timestamps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dd.mm.yyyy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HH: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MM:SS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2D95FA07" w14:textId="77777777" w:rsidR="00EB361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Validate that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end_time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is not before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start_time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DA5A3A0" w14:textId="77777777" w:rsidR="00EB3612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Generate a unique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case_id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for every student-session pair.</w:t>
      </w:r>
    </w:p>
    <w:p w14:paraId="06831D1A" w14:textId="77777777" w:rsidR="00EB361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A unified Pandas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DataFrame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 memory.</w:t>
      </w:r>
    </w:p>
    <w:p w14:paraId="6F00182E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FR002: Educational Workflow Model (EWM) Generation</w:t>
      </w:r>
    </w:p>
    <w:p w14:paraId="71AC7D37" w14:textId="77777777" w:rsidR="00EB361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Processed event logs.</w:t>
      </w:r>
    </w:p>
    <w:p w14:paraId="014CA563" w14:textId="77777777" w:rsidR="00EB361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</w:p>
    <w:p w14:paraId="74718AEC" w14:textId="77777777" w:rsidR="00EB3612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Apply the Direct-Follows Graph (DFG) algorithm to count transitions between activities.</w:t>
      </w:r>
    </w:p>
    <w:p w14:paraId="42EB7646" w14:textId="77777777" w:rsidR="00EB3612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Calculate the average idle time (time between activities) for every node.</w:t>
      </w:r>
    </w:p>
    <w:p w14:paraId="5E252814" w14:textId="77777777" w:rsidR="00EB3612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Assign visual attributes: Red nodes for high idle time (&gt;5 mins), Green for key activities.</w:t>
      </w:r>
    </w:p>
    <w:p w14:paraId="527F8080" w14:textId="77777777" w:rsidR="00EB361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An EWM graph object ready for rendering.</w:t>
      </w:r>
    </w:p>
    <w:p w14:paraId="0071844C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FR003: Bottleneck Detection</w:t>
      </w:r>
    </w:p>
    <w:p w14:paraId="1DED0A43" w14:textId="77777777" w:rsidR="00EB361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EWM object with time statistics.</w:t>
      </w:r>
    </w:p>
    <w:p w14:paraId="29AF7E17" w14:textId="77777777" w:rsidR="00EB361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  <w:r>
        <w:rPr>
          <w:rFonts w:ascii="Google Sans Text" w:eastAsia="Google Sans Text" w:hAnsi="Google Sans Text" w:cs="Google Sans Text"/>
          <w:color w:val="1F1F1F"/>
        </w:rPr>
        <w:t xml:space="preserve"> Flag any activity where the average student idle time exceeds 300,000ms (5 minutes).</w:t>
      </w:r>
    </w:p>
    <w:p w14:paraId="4C84FDDA" w14:textId="77777777" w:rsidR="00EB361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A list of bottlenecks displayed on the dashboard.</w:t>
      </w:r>
    </w:p>
    <w:p w14:paraId="250B6CF3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FR004: At-Risk Student Identification</w:t>
      </w:r>
    </w:p>
    <w:p w14:paraId="425F72DB" w14:textId="77777777" w:rsidR="00EB361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User activity logs.</w:t>
      </w:r>
    </w:p>
    <w:p w14:paraId="62C60776" w14:textId="77777777" w:rsidR="00EB361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</w:p>
    <w:p w14:paraId="621913C8" w14:textId="77777777" w:rsidR="00EB3612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Group data by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Student_ID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718B84B" w14:textId="77777777" w:rsidR="00EB3612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Calculate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Off_Task_Ratio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(Idle Time / Total Session Time).</w:t>
      </w:r>
    </w:p>
    <w:p w14:paraId="0A6310E2" w14:textId="77777777" w:rsidR="00EB3612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Flag students where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Off_Task_Ratio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&gt; 20%.</w:t>
      </w:r>
    </w:p>
    <w:p w14:paraId="158B567E" w14:textId="77777777" w:rsidR="00EB361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A downloadable CSV report of at-risk students.</w:t>
      </w:r>
    </w:p>
    <w:p w14:paraId="1D81CF95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FR005: Process Map Visualization</w:t>
      </w:r>
    </w:p>
    <w:p w14:paraId="18053643" w14:textId="77777777" w:rsidR="00EB36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Input:</w:t>
      </w:r>
      <w:r>
        <w:rPr>
          <w:rFonts w:ascii="Google Sans Text" w:eastAsia="Google Sans Text" w:hAnsi="Google Sans Text" w:cs="Google Sans Text"/>
          <w:color w:val="1F1F1F"/>
        </w:rPr>
        <w:t xml:space="preserve"> EWM Graph Object.</w:t>
      </w:r>
    </w:p>
    <w:p w14:paraId="1AFF657C" w14:textId="77777777" w:rsidR="00EB36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  <w:r>
        <w:rPr>
          <w:rFonts w:ascii="Google Sans Text" w:eastAsia="Google Sans Text" w:hAnsi="Google Sans Text" w:cs="Google Sans Text"/>
          <w:color w:val="1F1F1F"/>
        </w:rPr>
        <w:t xml:space="preserve"> Render the graph using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Graphviz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with a Left-to-Right (LR) layout. Edge thickness must represent frequency.</w:t>
      </w:r>
    </w:p>
    <w:p w14:paraId="52E501EA" w14:textId="77777777" w:rsidR="00EB361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A PNG image displayed in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interface.</w:t>
      </w:r>
    </w:p>
    <w:p w14:paraId="36874CDE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FR006: Interactive Demo Interface</w:t>
      </w:r>
    </w:p>
    <w:p w14:paraId="7F9CB8D6" w14:textId="77777777" w:rsidR="00EB361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  <w:r>
        <w:rPr>
          <w:rFonts w:ascii="Google Sans Text" w:eastAsia="Google Sans Text" w:hAnsi="Google Sans Text" w:cs="Google Sans Text"/>
          <w:color w:val="1F1F1F"/>
        </w:rPr>
        <w:t xml:space="preserve"> Provide a web-based GUI with three main tabs:</w:t>
      </w:r>
    </w:p>
    <w:p w14:paraId="3A6BE1EE" w14:textId="77777777" w:rsidR="00EB361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Dashboard:</w:t>
      </w:r>
      <w:r>
        <w:rPr>
          <w:rFonts w:ascii="Google Sans Text" w:eastAsia="Google Sans Text" w:hAnsi="Google Sans Text" w:cs="Google Sans Text"/>
          <w:color w:val="1F1F1F"/>
        </w:rPr>
        <w:t xml:space="preserve"> Dataset summary and raw data view.</w:t>
      </w:r>
    </w:p>
    <w:p w14:paraId="57C7286C" w14:textId="77777777" w:rsidR="00EB361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Workflow Map:</w:t>
      </w:r>
      <w:r>
        <w:rPr>
          <w:rFonts w:ascii="Google Sans Text" w:eastAsia="Google Sans Text" w:hAnsi="Google Sans Text" w:cs="Google Sans Text"/>
          <w:color w:val="1F1F1F"/>
        </w:rPr>
        <w:t xml:space="preserve"> The visual process graph with filter sliders.</w:t>
      </w:r>
    </w:p>
    <w:p w14:paraId="0E66A396" w14:textId="77777777" w:rsidR="00EB361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Analysis:</w:t>
      </w:r>
      <w:r>
        <w:rPr>
          <w:rFonts w:ascii="Google Sans Text" w:eastAsia="Google Sans Text" w:hAnsi="Google Sans Text" w:cs="Google Sans Text"/>
          <w:color w:val="1F1F1F"/>
        </w:rPr>
        <w:t xml:space="preserve"> Tables showing at-risk students and bottlenecks.</w:t>
      </w:r>
    </w:p>
    <w:p w14:paraId="129E57A2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FR007: Export for Thesis</w:t>
      </w:r>
    </w:p>
    <w:p w14:paraId="5F94A6C9" w14:textId="77777777" w:rsidR="00EB361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Trigger:</w:t>
      </w:r>
      <w:r>
        <w:rPr>
          <w:rFonts w:ascii="Google Sans Text" w:eastAsia="Google Sans Text" w:hAnsi="Google Sans Text" w:cs="Google Sans Text"/>
          <w:color w:val="1F1F1F"/>
        </w:rPr>
        <w:t xml:space="preserve"> "Export Data" button.</w:t>
      </w:r>
    </w:p>
    <w:p w14:paraId="64CF4B0D" w14:textId="77777777" w:rsidR="00EB361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Functionality:</w:t>
      </w:r>
      <w:r>
        <w:rPr>
          <w:rFonts w:ascii="Google Sans Text" w:eastAsia="Google Sans Text" w:hAnsi="Google Sans Text" w:cs="Google Sans Text"/>
          <w:color w:val="1F1F1F"/>
        </w:rPr>
        <w:t xml:space="preserve"> Save the current Process Map as a high-resolution PNG and the Bottleneck Report as a CSV to the local output/ folder.</w:t>
      </w:r>
    </w:p>
    <w:p w14:paraId="7F7F3059" w14:textId="77777777" w:rsidR="00EB361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2.2 Non-Functional Requirements</w:t>
      </w:r>
    </w:p>
    <w:p w14:paraId="4D6EC57C" w14:textId="77777777" w:rsidR="00EB361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NFR001 Performance:</w:t>
      </w:r>
      <w:r>
        <w:rPr>
          <w:rFonts w:ascii="Google Sans Text" w:eastAsia="Google Sans Text" w:hAnsi="Google Sans Text" w:cs="Google Sans Text"/>
          <w:color w:val="1F1F1F"/>
        </w:rPr>
        <w:t xml:space="preserve"> The system must parse and load the full dataset (169,838 rows) in under 120 seconds.</w:t>
      </w:r>
    </w:p>
    <w:p w14:paraId="2D9B0954" w14:textId="77777777" w:rsidR="00EB361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NFR002 Usability:</w:t>
      </w:r>
      <w:r>
        <w:rPr>
          <w:rFonts w:ascii="Google Sans Text" w:eastAsia="Google Sans Text" w:hAnsi="Google Sans Text" w:cs="Google Sans Text"/>
          <w:color w:val="1F1F1F"/>
        </w:rPr>
        <w:t xml:space="preserve"> The user interface must require no coding knowledge to operate; all functions must be accessible via buttons and sliders.</w:t>
      </w:r>
    </w:p>
    <w:p w14:paraId="2FC1A8D8" w14:textId="77777777" w:rsidR="00EB361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NFR003 Reliability:</w:t>
      </w:r>
      <w:r>
        <w:rPr>
          <w:rFonts w:ascii="Google Sans Text" w:eastAsia="Google Sans Text" w:hAnsi="Google Sans Text" w:cs="Google Sans Text"/>
          <w:color w:val="1F1F1F"/>
        </w:rPr>
        <w:t xml:space="preserve"> The system must handle missing files or corrupt CSV lines by logging a warning rather than crashing.</w:t>
      </w:r>
    </w:p>
    <w:p w14:paraId="33772B54" w14:textId="77777777" w:rsidR="00EB361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NFR004 Portability:</w:t>
      </w:r>
      <w:r>
        <w:rPr>
          <w:rFonts w:ascii="Google Sans Text" w:eastAsia="Google Sans Text" w:hAnsi="Google Sans Text" w:cs="Google Sans Text"/>
          <w:color w:val="1F1F1F"/>
        </w:rPr>
        <w:t xml:space="preserve"> The system must run on any standard Windows machine with Python installed.</w:t>
      </w:r>
    </w:p>
    <w:p w14:paraId="7DC60C94" w14:textId="77777777" w:rsidR="00EB361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00F9044E">
          <v:rect id="_x0000_i1027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3. Use Cases and Flow of Processes</w:t>
      </w:r>
    </w:p>
    <w:p w14:paraId="31DD8C84" w14:textId="77777777" w:rsidR="00EB361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3.1 System Use Case Diagram</w:t>
      </w:r>
    </w:p>
    <w:p w14:paraId="16094165" w14:textId="6FA4D2E9" w:rsidR="00DE0567" w:rsidRDefault="00DE0567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lastRenderedPageBreak/>
        <w:drawing>
          <wp:inline distT="0" distB="0" distL="0" distR="0" wp14:anchorId="14C103D9" wp14:editId="7D7D013E">
            <wp:extent cx="5943600" cy="946785"/>
            <wp:effectExtent l="0" t="0" r="0" b="5715"/>
            <wp:docPr id="1638565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E8BE" w14:textId="7CBA66DE" w:rsidR="00EB361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3.2 Use Case Descriptions</w:t>
      </w:r>
    </w:p>
    <w:p w14:paraId="191BBE3B" w14:textId="77777777" w:rsidR="00EB3612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UC001: Load and Process Dataset</w:t>
      </w:r>
    </w:p>
    <w:p w14:paraId="585DA4FD" w14:textId="77777777" w:rsidR="00EB361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Researcher</w:t>
      </w:r>
    </w:p>
    <w:p w14:paraId="1B8F69A9" w14:textId="77777777" w:rsidR="00EB361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The user initiates the loading of raw CSV logs. The system cleans, merges, and validates the data.</w:t>
      </w:r>
    </w:p>
    <w:p w14:paraId="67D53383" w14:textId="77777777" w:rsidR="00EB361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Preconditions:</w:t>
      </w:r>
      <w:r>
        <w:rPr>
          <w:rFonts w:ascii="Google Sans Text" w:eastAsia="Google Sans Text" w:hAnsi="Google Sans Text" w:cs="Google Sans Text"/>
          <w:color w:val="1F1F1F"/>
        </w:rPr>
        <w:t xml:space="preserve"> The data/Processes/ folder must exist.</w:t>
      </w:r>
    </w:p>
    <w:p w14:paraId="79260E7D" w14:textId="77777777" w:rsidR="00EB361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Postconditions:</w:t>
      </w:r>
      <w:r>
        <w:rPr>
          <w:rFonts w:ascii="Google Sans Text" w:eastAsia="Google Sans Text" w:hAnsi="Google Sans Text" w:cs="Google Sans Text"/>
          <w:color w:val="1F1F1F"/>
        </w:rPr>
        <w:t xml:space="preserve"> Data is loaded into RAM.</w:t>
      </w:r>
    </w:p>
    <w:p w14:paraId="4406D2D0" w14:textId="77777777" w:rsidR="00EB361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Flow:</w:t>
      </w:r>
    </w:p>
    <w:p w14:paraId="54D243B6" w14:textId="77777777" w:rsidR="00EB361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launches the application.</w:t>
      </w:r>
    </w:p>
    <w:p w14:paraId="217C8844" w14:textId="77777777" w:rsidR="00EB361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clicks "Load Dataset".</w:t>
      </w:r>
    </w:p>
    <w:p w14:paraId="418468CD" w14:textId="77777777" w:rsidR="00EB361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scans all Session folders.</w:t>
      </w:r>
    </w:p>
    <w:p w14:paraId="0FB560FC" w14:textId="77777777" w:rsidR="00EB361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parses dates and checks for errors.</w:t>
      </w:r>
    </w:p>
    <w:p w14:paraId="3C56553A" w14:textId="77777777" w:rsidR="00EB3612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displays "Success: X records loaded".</w:t>
      </w:r>
    </w:p>
    <w:p w14:paraId="571055F4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UC002: Visualize Workflow Map</w:t>
      </w:r>
    </w:p>
    <w:p w14:paraId="28BE6136" w14:textId="77777777" w:rsidR="00EB361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Researcher / Examiner</w:t>
      </w:r>
    </w:p>
    <w:p w14:paraId="2AA419DA" w14:textId="77777777" w:rsidR="00EB361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The user selects a specific session (e.g., Session 1) and views the generated process map.</w:t>
      </w:r>
    </w:p>
    <w:p w14:paraId="748093BD" w14:textId="77777777" w:rsidR="00EB361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Flow:</w:t>
      </w:r>
    </w:p>
    <w:p w14:paraId="03B0A7CF" w14:textId="77777777" w:rsidR="00EB361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navigates to "Workflow Map" tab.</w:t>
      </w:r>
    </w:p>
    <w:p w14:paraId="2B226447" w14:textId="77777777" w:rsidR="00EB361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selects "Session 1" from the dropdown.</w:t>
      </w:r>
    </w:p>
    <w:p w14:paraId="616DB47C" w14:textId="77777777" w:rsidR="00EB361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mines the process model using pm4py.</w:t>
      </w:r>
    </w:p>
    <w:p w14:paraId="48B1D7D5" w14:textId="77777777" w:rsidR="00EB361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renders the Directed Graph.</w:t>
      </w:r>
    </w:p>
    <w:p w14:paraId="69B1D799" w14:textId="77777777" w:rsidR="00EB361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adjusts the "Dependency Threshold" slider to filter noise.</w:t>
      </w:r>
    </w:p>
    <w:p w14:paraId="66A904E3" w14:textId="77777777" w:rsidR="00EB361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updates the graph in real-time.</w:t>
      </w:r>
    </w:p>
    <w:p w14:paraId="7D2D5F6A" w14:textId="77777777" w:rsidR="00EB3612" w:rsidRDefault="00000000">
      <w:pPr>
        <w:pStyle w:val="Heading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UC003: Export Thesis Artifacts</w:t>
      </w:r>
    </w:p>
    <w:p w14:paraId="50B25560" w14:textId="77777777" w:rsidR="00EB361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Actor:</w:t>
      </w:r>
      <w:r>
        <w:rPr>
          <w:rFonts w:ascii="Google Sans Text" w:eastAsia="Google Sans Text" w:hAnsi="Google Sans Text" w:cs="Google Sans Text"/>
          <w:color w:val="1F1F1F"/>
        </w:rPr>
        <w:t xml:space="preserve"> Researcher</w:t>
      </w:r>
    </w:p>
    <w:p w14:paraId="6482250E" w14:textId="77777777" w:rsidR="00EB361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Description:</w:t>
      </w:r>
      <w:r>
        <w:rPr>
          <w:rFonts w:ascii="Google Sans Text" w:eastAsia="Google Sans Text" w:hAnsi="Google Sans Text" w:cs="Google Sans Text"/>
          <w:color w:val="1F1F1F"/>
        </w:rPr>
        <w:t xml:space="preserve"> The user exports the generated insights for inclusion in the final thesis document.</w:t>
      </w:r>
    </w:p>
    <w:p w14:paraId="6FD47A7A" w14:textId="77777777" w:rsidR="00EB361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Flow:</w:t>
      </w:r>
    </w:p>
    <w:p w14:paraId="456B85D8" w14:textId="77777777" w:rsidR="00EB361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validates the visible graph and tables.</w:t>
      </w:r>
    </w:p>
    <w:p w14:paraId="48FA7C1F" w14:textId="77777777" w:rsidR="00EB361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clicks "Export All Artifacts".</w:t>
      </w:r>
    </w:p>
    <w:p w14:paraId="4C788422" w14:textId="77777777" w:rsidR="00EB361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System saves process_map.png and report.csv to the disk.</w:t>
      </w:r>
    </w:p>
    <w:p w14:paraId="4671E225" w14:textId="77777777" w:rsidR="00EB361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3.3 Activity Diagram (Detailed Flow for Data Loading)</w:t>
      </w:r>
    </w:p>
    <w:p w14:paraId="6CCFDB21" w14:textId="5F1F7BE2" w:rsidR="007A22E0" w:rsidRDefault="00DE0567">
      <w:r>
        <w:rPr>
          <w:noProof/>
        </w:rPr>
        <w:lastRenderedPageBreak/>
        <w:drawing>
          <wp:inline distT="0" distB="0" distL="0" distR="0" wp14:anchorId="09537E3A" wp14:editId="43ED30FC">
            <wp:extent cx="3173095" cy="8229600"/>
            <wp:effectExtent l="0" t="0" r="8255" b="0"/>
            <wp:docPr id="1792777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2041" w14:textId="2800A305" w:rsidR="00EB361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4. References</w:t>
      </w:r>
    </w:p>
    <w:p w14:paraId="0687179D" w14:textId="77777777" w:rsidR="00EB361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Bogarín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A., Cerezo, R., &amp; Romero, C. (2018).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A survey on educational process mining</w:t>
      </w:r>
      <w:r>
        <w:rPr>
          <w:rFonts w:ascii="Google Sans Text" w:eastAsia="Google Sans Text" w:hAnsi="Google Sans Text" w:cs="Google Sans Text"/>
          <w:color w:val="1F1F1F"/>
        </w:rPr>
        <w:t>. Wiley Interdisciplinary Reviews: Data Mining and Knowledge Discovery, 8(1), e1230.</w:t>
      </w:r>
    </w:p>
    <w:p w14:paraId="07A185C8" w14:textId="77777777" w:rsidR="00EB361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Van der Aalst, W. M. (2016).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Process Mining: Data Science in Action</w:t>
      </w:r>
      <w:r>
        <w:rPr>
          <w:rFonts w:ascii="Google Sans Text" w:eastAsia="Google Sans Text" w:hAnsi="Google Sans Text" w:cs="Google Sans Text"/>
          <w:color w:val="1F1F1F"/>
        </w:rPr>
        <w:t>. Springer.</w:t>
      </w:r>
    </w:p>
    <w:p w14:paraId="5A95EF6B" w14:textId="77777777" w:rsidR="00EB361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Agapito, G. (2022).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Educational Process Mining: A Tutorial on pm4py</w:t>
      </w:r>
      <w:r>
        <w:rPr>
          <w:rFonts w:ascii="Google Sans Text" w:eastAsia="Google Sans Text" w:hAnsi="Google Sans Text" w:cs="Google Sans Text"/>
          <w:color w:val="1F1F1F"/>
        </w:rPr>
        <w:t>. Proceedings of the IEEE International Conference on Systems, Man, and Cybernetics.</w:t>
      </w:r>
    </w:p>
    <w:p w14:paraId="450ECAB1" w14:textId="77777777" w:rsidR="00EB361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Documentation for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(2025). Retrieved from </w:t>
      </w:r>
      <w:hyperlink r:id="rId10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https://docs.streamlit.io</w:t>
        </w:r>
      </w:hyperlink>
    </w:p>
    <w:p w14:paraId="6382B493" w14:textId="77777777" w:rsidR="00EB361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Documentation for PM4Py. (2025). Retrieved from </w:t>
      </w:r>
      <w:hyperlink r:id="rId11">
        <w:r>
          <w:rPr>
            <w:rFonts w:ascii="Google Sans Text" w:eastAsia="Google Sans Text" w:hAnsi="Google Sans Text" w:cs="Google Sans Text"/>
            <w:color w:val="0B57D0"/>
            <w:u w:val="single"/>
          </w:rPr>
          <w:t>https://pm4py.fit.fraunhofer.de</w:t>
        </w:r>
      </w:hyperlink>
    </w:p>
    <w:p w14:paraId="28566829" w14:textId="77777777" w:rsidR="00EB3612" w:rsidRDefault="00EB361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</w:p>
    <w:sectPr w:rsidR="00EB361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FA84163-AEAB-49DC-98C7-C73C3704CC19}"/>
  </w:font>
  <w:font w:name="Google Sans Text">
    <w:charset w:val="00"/>
    <w:family w:val="auto"/>
    <w:pitch w:val="default"/>
    <w:embedRegular r:id="rId2" w:fontKey="{2AAC6BD8-6427-4810-B703-927814C727D1}"/>
    <w:embedBold r:id="rId3" w:fontKey="{9904FD27-5A57-40D3-B930-263AA15E2B55}"/>
    <w:embedItalic r:id="rId4" w:fontKey="{DF744A61-A001-4ECF-ABDF-752A98F6CE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D9DF92E-F6B0-4AFE-90EA-89B5DD5ED60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382D226-682E-4CAF-A440-308C085606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D7BC9"/>
    <w:multiLevelType w:val="multilevel"/>
    <w:tmpl w:val="3F6EB8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795267"/>
    <w:multiLevelType w:val="multilevel"/>
    <w:tmpl w:val="F75E64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AC62BC"/>
    <w:multiLevelType w:val="multilevel"/>
    <w:tmpl w:val="08D060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3DC0136"/>
    <w:multiLevelType w:val="multilevel"/>
    <w:tmpl w:val="56A678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E54B2F"/>
    <w:multiLevelType w:val="multilevel"/>
    <w:tmpl w:val="32B80B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F6A6297"/>
    <w:multiLevelType w:val="multilevel"/>
    <w:tmpl w:val="30C8F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9ED3708"/>
    <w:multiLevelType w:val="multilevel"/>
    <w:tmpl w:val="E5DCCB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CED46E3"/>
    <w:multiLevelType w:val="multilevel"/>
    <w:tmpl w:val="566A94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DDF0318"/>
    <w:multiLevelType w:val="multilevel"/>
    <w:tmpl w:val="C7A8FD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C4D0C8A"/>
    <w:multiLevelType w:val="multilevel"/>
    <w:tmpl w:val="53EC06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D2833BA"/>
    <w:multiLevelType w:val="multilevel"/>
    <w:tmpl w:val="6D34DF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EC943B4"/>
    <w:multiLevelType w:val="multilevel"/>
    <w:tmpl w:val="0E4A6F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07863F5"/>
    <w:multiLevelType w:val="multilevel"/>
    <w:tmpl w:val="0B3A2C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1AE483F"/>
    <w:multiLevelType w:val="multilevel"/>
    <w:tmpl w:val="DDACCDD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369345B"/>
    <w:multiLevelType w:val="multilevel"/>
    <w:tmpl w:val="6C4622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49D626F"/>
    <w:multiLevelType w:val="multilevel"/>
    <w:tmpl w:val="F17A8E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5E2191A"/>
    <w:multiLevelType w:val="multilevel"/>
    <w:tmpl w:val="597ECE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1D31B26"/>
    <w:multiLevelType w:val="multilevel"/>
    <w:tmpl w:val="803AAF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2C85DE8"/>
    <w:multiLevelType w:val="multilevel"/>
    <w:tmpl w:val="A5345D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A0D43CC"/>
    <w:multiLevelType w:val="multilevel"/>
    <w:tmpl w:val="6442B0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C5F4DDC"/>
    <w:multiLevelType w:val="multilevel"/>
    <w:tmpl w:val="61A46C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CFC6172"/>
    <w:multiLevelType w:val="multilevel"/>
    <w:tmpl w:val="5B6CDB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E96452A"/>
    <w:multiLevelType w:val="multilevel"/>
    <w:tmpl w:val="57F4B5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3F679ED"/>
    <w:multiLevelType w:val="multilevel"/>
    <w:tmpl w:val="87DC7C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D7C4AF0"/>
    <w:multiLevelType w:val="multilevel"/>
    <w:tmpl w:val="3C1415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18829526">
    <w:abstractNumId w:val="3"/>
  </w:num>
  <w:num w:numId="2" w16cid:durableId="2140416304">
    <w:abstractNumId w:val="16"/>
  </w:num>
  <w:num w:numId="3" w16cid:durableId="1820262690">
    <w:abstractNumId w:val="23"/>
  </w:num>
  <w:num w:numId="4" w16cid:durableId="1184788902">
    <w:abstractNumId w:val="6"/>
  </w:num>
  <w:num w:numId="5" w16cid:durableId="1876383715">
    <w:abstractNumId w:val="8"/>
  </w:num>
  <w:num w:numId="6" w16cid:durableId="669526430">
    <w:abstractNumId w:val="9"/>
  </w:num>
  <w:num w:numId="7" w16cid:durableId="1839154803">
    <w:abstractNumId w:val="14"/>
  </w:num>
  <w:num w:numId="8" w16cid:durableId="924415431">
    <w:abstractNumId w:val="0"/>
  </w:num>
  <w:num w:numId="9" w16cid:durableId="227303929">
    <w:abstractNumId w:val="12"/>
  </w:num>
  <w:num w:numId="10" w16cid:durableId="1978681803">
    <w:abstractNumId w:val="7"/>
  </w:num>
  <w:num w:numId="11" w16cid:durableId="311715260">
    <w:abstractNumId w:val="10"/>
  </w:num>
  <w:num w:numId="12" w16cid:durableId="1762557436">
    <w:abstractNumId w:val="13"/>
  </w:num>
  <w:num w:numId="13" w16cid:durableId="393282719">
    <w:abstractNumId w:val="2"/>
  </w:num>
  <w:num w:numId="14" w16cid:durableId="1584148173">
    <w:abstractNumId w:val="15"/>
  </w:num>
  <w:num w:numId="15" w16cid:durableId="1566797940">
    <w:abstractNumId w:val="20"/>
  </w:num>
  <w:num w:numId="16" w16cid:durableId="1305358410">
    <w:abstractNumId w:val="22"/>
  </w:num>
  <w:num w:numId="17" w16cid:durableId="1138952945">
    <w:abstractNumId w:val="24"/>
  </w:num>
  <w:num w:numId="18" w16cid:durableId="2074892936">
    <w:abstractNumId w:val="19"/>
  </w:num>
  <w:num w:numId="19" w16cid:durableId="2098938565">
    <w:abstractNumId w:val="5"/>
  </w:num>
  <w:num w:numId="20" w16cid:durableId="1631327877">
    <w:abstractNumId w:val="17"/>
  </w:num>
  <w:num w:numId="21" w16cid:durableId="2123724132">
    <w:abstractNumId w:val="18"/>
  </w:num>
  <w:num w:numId="22" w16cid:durableId="1983927261">
    <w:abstractNumId w:val="21"/>
  </w:num>
  <w:num w:numId="23" w16cid:durableId="337343780">
    <w:abstractNumId w:val="1"/>
  </w:num>
  <w:num w:numId="24" w16cid:durableId="1588728655">
    <w:abstractNumId w:val="11"/>
  </w:num>
  <w:num w:numId="25" w16cid:durableId="17140409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3612"/>
    <w:rsid w:val="007A22E0"/>
    <w:rsid w:val="00CE2DD0"/>
    <w:rsid w:val="00DE0567"/>
    <w:rsid w:val="00EB3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CA15E"/>
  <w15:docId w15:val="{898F4E86-2EF7-4CCF-8372-E34418F4C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11" Type="http://schemas.openxmlformats.org/officeDocument/2006/relationships/hyperlink" Target="https://www.google.com/search?q=https://pm4py.fit.fraunhofer.de" TargetMode="External"/><Relationship Id="rId5" Type="http://schemas.openxmlformats.org/officeDocument/2006/relationships/image" Target="media/image1.emf"/><Relationship Id="rId10" Type="http://schemas.openxmlformats.org/officeDocument/2006/relationships/hyperlink" Target="https://docs.streamlit.i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1218</Words>
  <Characters>6946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</cp:revision>
  <dcterms:created xsi:type="dcterms:W3CDTF">2025-12-07T11:21:00Z</dcterms:created>
  <dcterms:modified xsi:type="dcterms:W3CDTF">2025-12-07T11:38:00Z</dcterms:modified>
</cp:coreProperties>
</file>